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png" ContentType="image/png"/>
  <Default Extension="svg" ContentType="image/svg+xml"/>
  <Default Extension="xml" ContentType="application/xml"/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</Relationships>
</file>

<file path=word/document.xml><?xml version="1.0" encoding="utf-8"?>
<w:document xmlns:a="http://schemas.openxmlformats.org/drawingml/2006/main" xmlns:cdr="http://schemas.openxmlformats.org/drawingml/2006/chartDrawing" xmlns:o="urn:schemas-microsoft-com:office:office" xmlns:pic="http://schemas.openxmlformats.org/drawingml/2006/picture" xmlns:r="http://schemas.openxmlformats.org/officeDocument/2006/relationships" xmlns:v="urn:schemas-microsoft-com:vml" xmlns:ve="http://schemas.openxmlformats.org/markup-compatibility/2006" xmlns:vt="http://schemas.openxmlformats.org/officeDocument/2006/docPropsVTypes" xmlns:w="http://schemas.openxmlformats.org/wordprocessingml/2006/main" xmlns:w10="urn:schemas-microsoft-com:office:word" xmlns:wp="http://schemas.openxmlformats.org/drawingml/2006/wordprocessingDrawing" xmlns:wne="http://schemas.microsoft.com/office/word/2006/wordml">
  <w:body>
    <w:sectPr>
      <w:pgSz w:w="12240" w:h="15840" w:orient="portrait"/>
      <w:pgMar w:top="1440" w:right="1800" w:bottom="1440" w:left="1800" w:header="720" w:footer="720" w:gutter="0"/>
      <w:footerReference r:id="rId6" w:type="default"/>
    </w:sectPr>
    <w:p>
      <w:pPr>
        <w:spacing w:lineRule="auto"/>
      </w:pPr>
      <w:r>
        <w:rPr/>
        <w:t xml:space="preserve"/>
      </w:r>
    </w:p>
    <w:p>
      <w:pPr>
        <w:pStyle w:val="Heading1"/>
        <w:spacing w:lineRule="auto"/>
      </w:pPr>
      <w:r>
        <w:rPr/>
        <w:t xml:space="preserve">Customisation &amp; Publishing</w:t>
      </w:r>
    </w:p>
    <w:p>
      <w:pPr>
        <w:spacing w:lineRule="auto"/>
      </w:pPr>
      <w:r>
        <w:rPr>
          <w:i/>
        </w:rPr>
        <w:t xml:space="preserve">Docvora can be customised to better match the organisation, product or service represented by a documentation site. This section covers branding, custom domains, public-facing presentation, search engine visibility and other settings that affect how documentation is published and presented to readers. Explore Customisation &amp; Publishing</w:t>
      </w:r>
    </w:p>
    <w:p>
      <w:pPr>
        <w:jc w:val="both"/>
        <w:spacing w:lineRule="auto"/>
      </w:pPr>
      <w:r>
        <w:rPr/>
        <w:t xml:space="preserve">Docvora can be customised to better match the organisation, product or service represented by a documentation site.</w:t>
      </w:r>
    </w:p>
    <w:p>
      <w:pPr>
        <w:jc w:val="both"/>
        <w:spacing w:lineRule="auto"/>
      </w:pPr>
      <w:r>
        <w:rPr/>
        <w:t xml:space="preserve">This section covers branding, custom domains, public-facing presentation, search engine visibility and other settings that affect how documentation is published and presented to readers.</w:t>
      </w:r>
    </w:p>
    <w:p>
      <w:pPr>
        <w:pStyle w:val="Heading3"/>
        <w:spacing w:lineRule="auto"/>
      </w:pPr>
      <w:r>
        <w:rPr/>
        <w:t xml:space="preserve">Explore Customisation &amp; Publishing</w:t>
      </w:r>
    </w:p>
    <w:p>
      <w:pPr>
        <w:spacing w:lineRule="auto"/>
      </w:pPr>
      <w:r>
        <w:rPr/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ftr xmlns="http://schemas.openxmlformats.org/wordprocessingml/2006/main">
  <p>
    <pPr>
      <spacing xmlns:ns1="http://schemas.openxmlformats.org/wordprocessingml/2006/main" ns1:lineRule="auto"/>
    </pPr>
    <r>
      <rPr/>
    </r>
    <fldSimple xmlns:ns2="http://schemas.openxmlformats.org/wordprocessingml/2006/main" ns2:instr="PAGE">
      <r/>
    </fldSimple>
  </p>
</ftr>
</file>

<file path=word/numbering.xml><?xml version="1.0" encoding="utf-8"?>
<w:numbering xmlns:w="http://schemas.openxmlformats.org/wordprocessingml/2006/main"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ne="http://schemas.microsoft.com/office/word/2006/word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v="urn:schemas-microsoft-com:vml" xmlns:w10="urn:schemas-microsoft-com:office:word" xmlns:sl="http://schemas.openxmlformats.org/schemaLibrary/2006/main">
  <w:zoom w:percent="100"/>
  <w:defaultTabStop w:val="720"/>
  <w:decimalSymbol w:val="."/>
  <w:listSeparator w:val=","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Calibr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240" w:lineRule="atLeast"/>
      </w:pPr>
    </w:pPrDefault>
  </w:docDefaults>
  <w:style w:type="paragraph" w:styleId="Normal" w:default="1">
    <w:name w:val="normal"/>
  </w:style>
  <w:style w:type="character" w:styleId="Hyperlink">
    <w:name w:val="Hyperlink"/>
    <w:rPr>
      <w:color w:val="0000FF"/>
      <w:u w:val="single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/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ntTable" Target="fontTable.xml"/>
  <Relationship Id="rId6" Type="http://schemas.openxmlformats.org/officeDocument/2006/relationships/footer" Target="footer1.xml" TargetMode="Internal"/>
  <Relationship Id="rId7" Type="http://schemas.openxmlformats.org/officeDocument/2006/relationships/theme" Target="theme/theme1.xml" TargetMode="Interna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"/>
        <a:ea typeface="Calibri"/>
        <a:cs typeface=""/>
      </a:majorFont>
      <a:minorFont>
        <a:latin typeface="Calibri"/>
        <a:ea typeface="Calibri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Customisation &amp; Publishing</dc:title>
  <dc:subject>Docvora can be customised to better match the organisation, product or service represented by a documentation site.
This section covers branding, custom domains, public-facing presentation, search engine visibility and other settings that affect how documentation is published and presented to readers.
Explore Customisation &amp; Publishing</dc:subject>
  <dc:creator>Docvora Documentation</dc:creator>
  <cp:keywords/>
  <dc:description/>
  <cp:lastModifiedBy>Docvora Documentation</cp:lastModifiedBy>
  <cp:revision>1</cp:revision>
  <dcterms:created xsi:type="dcterms:W3CDTF">2026-11-07T13:57:27.768Z</dcterms:created>
  <dcterms:modified xsi:type="dcterms:W3CDTF">2026-11-07T13:57:27.768Z</dcterms:modified>
</cp:coreProperties>
</file>